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277C" w14:textId="0E39C133" w:rsidR="00DB276C" w:rsidRPr="00DB276C" w:rsidRDefault="00DB276C" w:rsidP="00DB276C">
      <w:pPr>
        <w:jc w:val="center"/>
        <w:rPr>
          <w:b/>
          <w:bCs/>
        </w:rPr>
      </w:pPr>
      <w:r w:rsidRPr="00DB276C">
        <w:rPr>
          <w:b/>
          <w:bCs/>
        </w:rPr>
        <w:t>XIII. Особенности проведения внутренних вступительных испытаний для инвалидов и лиц с ограниченными возможностями здоровья</w:t>
      </w:r>
    </w:p>
    <w:p w14:paraId="49D7141E" w14:textId="6A9980AB" w:rsidR="00DB276C" w:rsidRPr="00DB276C" w:rsidRDefault="00DB276C" w:rsidP="00DB276C">
      <w:pPr>
        <w:jc w:val="center"/>
        <w:rPr>
          <w:i/>
          <w:iCs/>
          <w:color w:val="2F5496" w:themeColor="accent1" w:themeShade="BF"/>
        </w:rPr>
      </w:pPr>
      <w:r w:rsidRPr="00DB276C">
        <w:rPr>
          <w:i/>
          <w:iCs/>
          <w:color w:val="2F5496" w:themeColor="accent1" w:themeShade="BF"/>
        </w:rPr>
        <w:t>(</w:t>
      </w:r>
      <w:r w:rsidR="00455163">
        <w:rPr>
          <w:i/>
          <w:iCs/>
          <w:color w:val="2F5496" w:themeColor="accent1" w:themeShade="BF"/>
        </w:rPr>
        <w:t>извлечение</w:t>
      </w:r>
      <w:r w:rsidRPr="00DB276C">
        <w:rPr>
          <w:i/>
          <w:iCs/>
          <w:color w:val="2F5496" w:themeColor="accent1" w:themeShade="BF"/>
        </w:rPr>
        <w:t xml:space="preserve"> из Правил приема </w:t>
      </w:r>
      <w:r w:rsidRPr="00DB276C">
        <w:rPr>
          <w:i/>
          <w:iCs/>
          <w:color w:val="2F5496" w:themeColor="accent1" w:themeShade="BF"/>
        </w:rPr>
        <w:t>в 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 на обучение по образовательным программам высшего образования - программам бакалавриата, программам специалитета на 2026/27 учебный год</w:t>
      </w:r>
      <w:r w:rsidRPr="00DB276C">
        <w:rPr>
          <w:i/>
          <w:iCs/>
          <w:color w:val="2F5496" w:themeColor="accent1" w:themeShade="BF"/>
        </w:rPr>
        <w:t>)</w:t>
      </w:r>
    </w:p>
    <w:p w14:paraId="46927F4D" w14:textId="729F7F1E" w:rsidR="00DB276C" w:rsidRDefault="00DB276C">
      <w:r>
        <w:t xml:space="preserve">120. </w:t>
      </w:r>
      <w:r>
        <w:t xml:space="preserve">При проведении внутренних вступительных испытаний для поступающих из числа инвалидов и лиц с ограниченными возможностями здоровья (далее – поступающие с ограниченными возможностями здоровья) Академия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–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испытаний. </w:t>
      </w:r>
    </w:p>
    <w:p w14:paraId="6146A4F8" w14:textId="77777777" w:rsidR="00DB276C" w:rsidRDefault="00DB276C">
      <w:r>
        <w:t xml:space="preserve">121. Продолжительность внутреннего вступительного испытания для поступающих с ограниченными возможностями здоровья увеличивается на 1 (один) час. </w:t>
      </w:r>
    </w:p>
    <w:p w14:paraId="457C4897" w14:textId="77777777" w:rsidR="00DB276C" w:rsidRDefault="00DB276C">
      <w:r>
        <w:t xml:space="preserve">122. При очном проведении внутренних вступительных испытаний в Академии обеспечивается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 Очные внутренние вступительные испытания для поступающих с ограниченными возможностями здоровья проводятся в отдельной аудитории. Число поступающих с ограниченными возможностями </w:t>
      </w:r>
      <w:r>
        <w:lastRenderedPageBreak/>
        <w:t xml:space="preserve">здоровья в одной аудитории не должно превышать: при сдаче внутреннего вступительного испытания в письменной форме – 12 (двенадцать) человек; при сдаче внутреннего вступительного испытания в устной форме – 6 (шесть) человек. 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 Допускается присутствие в аудитории во время сдачи внутреннего вступительного испытания ассистента из числа работников Академии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 </w:t>
      </w:r>
    </w:p>
    <w:p w14:paraId="423F7FB5" w14:textId="77777777" w:rsidR="00DB276C" w:rsidRDefault="00DB276C">
      <w:r>
        <w:t>123.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</w:t>
      </w:r>
    </w:p>
    <w:p w14:paraId="7D07CBFB" w14:textId="77777777" w:rsidR="00DB276C" w:rsidRDefault="00DB276C">
      <w:r>
        <w:t xml:space="preserve">124. При проведении внутренних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здоровья: </w:t>
      </w:r>
    </w:p>
    <w:p w14:paraId="4324D343" w14:textId="77777777" w:rsidR="00DB276C" w:rsidRDefault="00DB276C">
      <w:r>
        <w:t xml:space="preserve">1) для слепых: 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</w:t>
      </w:r>
      <w:r>
        <w:lastRenderedPageBreak/>
        <w:t xml:space="preserve">обеспечением для слепых либо надиктовываются ассистенту;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 </w:t>
      </w:r>
    </w:p>
    <w:p w14:paraId="2C1E3EB2" w14:textId="77777777" w:rsidR="00DB276C" w:rsidRDefault="00DB276C">
      <w:r>
        <w:t xml:space="preserve">2) для слабовидящих: обеспечивается индивидуальное равномерное освещение не менее 300 люкс (при очном проведении вступительных испытаний); 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 задания для выполнения, а также инструкция по порядку проведения вступительных испытаний оформляются увеличенным шрифтом; </w:t>
      </w:r>
    </w:p>
    <w:p w14:paraId="0E5214A5" w14:textId="77777777" w:rsidR="00DB276C" w:rsidRDefault="00DB276C">
      <w:r>
        <w:t xml:space="preserve">3) для глухих и слабослышащих: 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 предоставляются услуги сурдопереводчика; </w:t>
      </w:r>
    </w:p>
    <w:p w14:paraId="494165BB" w14:textId="77777777" w:rsidR="00DB276C" w:rsidRDefault="00DB276C">
      <w:r>
        <w:t xml:space="preserve">4) для слепоглухих предоставляются услуги тифлосурдопереводчика (помимо требований, выполняемых соответственно для слепых и глухих); </w:t>
      </w:r>
    </w:p>
    <w:p w14:paraId="33CFAD88" w14:textId="77777777" w:rsidR="00DB276C" w:rsidRDefault="00DB276C">
      <w:r>
        <w:t xml:space="preserve"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 – по решению экзаменационной комиссии Академии); </w:t>
      </w:r>
    </w:p>
    <w:p w14:paraId="21BBABF6" w14:textId="6CE8A35A" w:rsidR="00DB276C" w:rsidRDefault="00DB276C">
      <w:r>
        <w:t xml:space="preserve">6) для лиц с нарушениями опорно-двигательного аппарата, нарушениями двигательных функций верхних конечностей или отсутствием верхних конечностей: письменные задания выполняются на компьютере со специализированным программным обеспечением или надиктовываются ассистенту; вступительные испытания, проводимые в письменной форме, </w:t>
      </w:r>
      <w:r>
        <w:lastRenderedPageBreak/>
        <w:t>проводятся в устной форме (дополнительные вступительные испытания творческой и (или) профессиональной направленности - по решению экзаменационной комиссии Академии).</w:t>
      </w:r>
    </w:p>
    <w:p w14:paraId="09E341D5" w14:textId="77777777" w:rsidR="00DB276C" w:rsidRDefault="00DB276C">
      <w:r>
        <w:br w:type="page"/>
      </w:r>
    </w:p>
    <w:p w14:paraId="6DACC730" w14:textId="77347290" w:rsidR="00DB276C" w:rsidRPr="00DB276C" w:rsidRDefault="00DB276C" w:rsidP="00DB276C">
      <w:pPr>
        <w:jc w:val="center"/>
        <w:rPr>
          <w:b/>
          <w:bCs/>
        </w:rPr>
      </w:pPr>
      <w:r w:rsidRPr="00DB276C">
        <w:rPr>
          <w:b/>
          <w:bCs/>
        </w:rPr>
        <w:lastRenderedPageBreak/>
        <w:t>XI. Особенности проведения внутренних вступительных испытаний для инвалидов и лиц с ограниченными возможностями здоровья</w:t>
      </w:r>
    </w:p>
    <w:p w14:paraId="769AC73B" w14:textId="1174C72B" w:rsidR="00F927FA" w:rsidRPr="00DB276C" w:rsidRDefault="00DB276C">
      <w:pPr>
        <w:rPr>
          <w:i/>
          <w:iCs/>
          <w:color w:val="2F5496" w:themeColor="accent1" w:themeShade="BF"/>
        </w:rPr>
      </w:pPr>
      <w:r w:rsidRPr="00DB276C">
        <w:rPr>
          <w:i/>
          <w:iCs/>
          <w:color w:val="2F5496" w:themeColor="accent1" w:themeShade="BF"/>
        </w:rPr>
        <w:t>(</w:t>
      </w:r>
      <w:r w:rsidR="00455163">
        <w:rPr>
          <w:i/>
          <w:iCs/>
          <w:color w:val="2F5496" w:themeColor="accent1" w:themeShade="BF"/>
        </w:rPr>
        <w:t>извлечение</w:t>
      </w:r>
      <w:r w:rsidRPr="00DB276C">
        <w:rPr>
          <w:i/>
          <w:iCs/>
          <w:color w:val="2F5496" w:themeColor="accent1" w:themeShade="BF"/>
        </w:rPr>
        <w:t xml:space="preserve"> из Правил приема </w:t>
      </w:r>
      <w:r w:rsidRPr="00DB276C">
        <w:rPr>
          <w:i/>
          <w:iCs/>
          <w:color w:val="2F5496" w:themeColor="accent1" w:themeShade="BF"/>
        </w:rPr>
        <w:t>в 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 на обучение по образовательным программам высшего образования – программам магистратуры на 2026/27 учебный год</w:t>
      </w:r>
      <w:r w:rsidRPr="00DB276C">
        <w:rPr>
          <w:i/>
          <w:iCs/>
          <w:color w:val="2F5496" w:themeColor="accent1" w:themeShade="BF"/>
        </w:rPr>
        <w:t>)</w:t>
      </w:r>
    </w:p>
    <w:p w14:paraId="5055C753" w14:textId="05CCAD6C" w:rsidR="00DB276C" w:rsidRDefault="00DB276C"/>
    <w:p w14:paraId="708FA1A3" w14:textId="77777777" w:rsidR="00DB276C" w:rsidRDefault="00DB276C">
      <w:r>
        <w:t xml:space="preserve">91. При проведении внутренних вступительных испытаний для поступающих из числа инвалидов и лиц с ограниченными возможностями здоровья (далее – поступающие с ограниченными возможностями здоровья) Академия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–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испытаний. </w:t>
      </w:r>
    </w:p>
    <w:p w14:paraId="0C66C093" w14:textId="77777777" w:rsidR="00DB276C" w:rsidRDefault="00DB276C">
      <w:r>
        <w:t xml:space="preserve">92. Продолжительность внутреннего вступительного испытания для поступающих с ограниченными возможностями здоровья увеличивается на 1 (один) час. </w:t>
      </w:r>
    </w:p>
    <w:p w14:paraId="7705B935" w14:textId="77777777" w:rsidR="00DB276C" w:rsidRDefault="00DB276C">
      <w:r>
        <w:t xml:space="preserve">93. При очном проведении внутренних вступительных испытаний в Академии обеспечивается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 Очные внутренние вступительные испытания для поступающих с ограниченными возможностями здоровья проводятся в отдельной аудитории. Число поступающих с ограниченными возможностями </w:t>
      </w:r>
      <w:r>
        <w:lastRenderedPageBreak/>
        <w:t xml:space="preserve">здоровья в одной аудитории не должно превышать: при сдаче внутреннего вступительного испытания в письменной форме – 12 (двенадцать) человек; при сдаче внутреннего вступительного испытания в устной форме – 6 (шесть) человек. 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 Допускается присутствие в аудитории во время сдачи внутреннего вступительного испытания ассистента из числа работников Академии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 </w:t>
      </w:r>
    </w:p>
    <w:p w14:paraId="06533468" w14:textId="77777777" w:rsidR="00DB276C" w:rsidRDefault="00DB276C">
      <w:r>
        <w:t xml:space="preserve">94.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 </w:t>
      </w:r>
    </w:p>
    <w:p w14:paraId="599A3B40" w14:textId="77777777" w:rsidR="00DB276C" w:rsidRDefault="00DB276C">
      <w:r>
        <w:t xml:space="preserve">95. При проведении внутренних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здоровья: </w:t>
      </w:r>
    </w:p>
    <w:p w14:paraId="02ECAC4F" w14:textId="77777777" w:rsidR="00DB276C" w:rsidRDefault="00DB276C">
      <w:r>
        <w:t xml:space="preserve">1) для слепых: 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</w:t>
      </w:r>
      <w:r>
        <w:lastRenderedPageBreak/>
        <w:t xml:space="preserve">обеспечением для слепых либо надиктовываются ассистенту;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 </w:t>
      </w:r>
    </w:p>
    <w:p w14:paraId="717F8712" w14:textId="77777777" w:rsidR="00DB276C" w:rsidRDefault="00DB276C">
      <w:r>
        <w:t xml:space="preserve">2) для слабовидящих: обеспечивается индивидуальное равномерное освещение не менее 300 люкс (при очном проведении вступительных испытаний); 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 задания для выполнения, а также инструкция по порядку проведения вступительных испытаний оформляются увеличенным шрифтом; </w:t>
      </w:r>
    </w:p>
    <w:p w14:paraId="41B30CBC" w14:textId="77777777" w:rsidR="00DB276C" w:rsidRDefault="00DB276C">
      <w:r>
        <w:t xml:space="preserve">3) для глухих и слабослышащих: 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 предоставляются услуги сурдопереводчика; </w:t>
      </w:r>
    </w:p>
    <w:p w14:paraId="461A6F3F" w14:textId="77777777" w:rsidR="00DB276C" w:rsidRDefault="00DB276C">
      <w:r>
        <w:t xml:space="preserve">4) для слепоглухих предоставляются услуги тифлосурдопереводчика (помимо требований, выполняемых соответственно для слепых и глухих); </w:t>
      </w:r>
    </w:p>
    <w:p w14:paraId="02ACBE30" w14:textId="77777777" w:rsidR="00DB276C" w:rsidRDefault="00DB276C">
      <w:r>
        <w:t xml:space="preserve">5) для лиц с тяжелыми нарушениями речи, глухих, слабослышащих вступительные испытания, проводимые в устной форме, проводятся в письменной форме (по решению экзаменационной комиссии); </w:t>
      </w:r>
    </w:p>
    <w:p w14:paraId="1825BBCA" w14:textId="1EAA347F" w:rsidR="00DB276C" w:rsidRDefault="00DB276C">
      <w: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 письменные задания выполняются на компьютере со специализированным программным обеспечением или надиктовываются ассистенту; вступительные испытания, проводимые в письменной форме, проводятся в устной форме (по решению экзаменационной комиссии Академии).</w:t>
      </w:r>
    </w:p>
    <w:sectPr w:rsidR="00DB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6C"/>
    <w:rsid w:val="0010739E"/>
    <w:rsid w:val="00455163"/>
    <w:rsid w:val="00531A4D"/>
    <w:rsid w:val="00C34E8B"/>
    <w:rsid w:val="00DB276C"/>
    <w:rsid w:val="00F9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7BA3"/>
  <w15:chartTrackingRefBased/>
  <w15:docId w15:val="{5A3317DB-41C1-4307-8607-52D124D5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1658</Words>
  <Characters>9455</Characters>
  <Application>Microsoft Office Word</Application>
  <DocSecurity>0</DocSecurity>
  <Lines>78</Lines>
  <Paragraphs>22</Paragraphs>
  <ScaleCrop>false</ScaleCrop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109-1</dc:creator>
  <cp:keywords/>
  <dc:description/>
  <cp:lastModifiedBy>109-1</cp:lastModifiedBy>
  <cp:revision>2</cp:revision>
  <dcterms:created xsi:type="dcterms:W3CDTF">2026-05-29T11:15:00Z</dcterms:created>
  <dcterms:modified xsi:type="dcterms:W3CDTF">2026-05-29T11:21:00Z</dcterms:modified>
</cp:coreProperties>
</file>